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6217532"/>
    <w:p w:rsidR="00250B61" w:rsidRDefault="00250B61" w:rsidP="00250B61">
      <w:pPr>
        <w:pStyle w:val="1"/>
        <w:jc w:val="left"/>
        <w:rPr>
          <w:rFonts w:ascii="CyrillicOld" w:hAnsi="CyrillicOld"/>
        </w:rPr>
      </w:pPr>
      <w:r>
        <w:rPr>
          <w:rFonts w:ascii="CyrillicOld" w:hAnsi="CyrillicOld"/>
          <w:b w:val="0"/>
          <w:bCs w:val="0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43436" wp14:editId="0A73E412">
                <wp:simplePos x="0" y="0"/>
                <wp:positionH relativeFrom="column">
                  <wp:posOffset>4962525</wp:posOffset>
                </wp:positionH>
                <wp:positionV relativeFrom="paragraph">
                  <wp:posOffset>-42545</wp:posOffset>
                </wp:positionV>
                <wp:extent cx="1028700" cy="685800"/>
                <wp:effectExtent l="0" t="0" r="19050" b="19050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horizontalScroll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0B61" w:rsidRDefault="00250B61" w:rsidP="00250B6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СЕНТЯБРЬ</w:t>
                            </w:r>
                          </w:p>
                          <w:p w:rsidR="00250B61" w:rsidRDefault="00250B61" w:rsidP="00250B6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  <w:p w:rsidR="00250B61" w:rsidRDefault="00250B61" w:rsidP="00250B61">
                            <w:pPr>
                              <w:ind w:firstLine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1968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390.75pt;margin-top:-3.35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" adj="4050">
                <v:textbox inset="0,0,0,0">
                  <w:txbxContent>
                    <w:p w:rsidR="00250B61" w:rsidRDefault="00250B61" w:rsidP="00250B6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СЕНТЯБРЬ</w:t>
                      </w:r>
                    </w:p>
                    <w:p w:rsidR="00250B61" w:rsidRDefault="00250B61" w:rsidP="00250B61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28</w:t>
                      </w:r>
                    </w:p>
                    <w:p w:rsidR="00250B61" w:rsidRDefault="00250B61" w:rsidP="00250B61">
                      <w:pPr>
                        <w:ind w:firstLine="0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1968</w:t>
                      </w:r>
                    </w:p>
                  </w:txbxContent>
                </v:textbox>
              </v:shape>
            </w:pict>
          </mc:Fallback>
        </mc:AlternateContent>
      </w:r>
      <w:r w:rsidR="003867CB">
        <w:rPr>
          <w:rFonts w:ascii="CyrillicOld" w:hAnsi="CyrillicOld"/>
        </w:rPr>
        <w:t xml:space="preserve">                                 </w:t>
      </w:r>
      <w:bookmarkStart w:id="1" w:name="_GoBack"/>
      <w:bookmarkEnd w:id="1"/>
      <w:r>
        <w:rPr>
          <w:rFonts w:ascii="CyrillicOld" w:hAnsi="CyrillicOld"/>
        </w:rPr>
        <w:t>ГРУШИНСКИЙ ФЕСТИВАЛЬ</w:t>
      </w:r>
      <w:bookmarkEnd w:id="0"/>
    </w:p>
    <w:p w:rsidR="00250B61" w:rsidRDefault="00250B61" w:rsidP="00250B61">
      <w:pPr>
        <w:pStyle w:val="2"/>
        <w:ind w:firstLine="0"/>
        <w:rPr>
          <w:rFonts w:ascii="CyrillicOld" w:hAnsi="CyrillicOld"/>
          <w:b/>
          <w:bCs/>
          <w:i w:val="0"/>
        </w:rPr>
      </w:pPr>
    </w:p>
    <w:p w:rsidR="00250B61" w:rsidRDefault="00250B61" w:rsidP="00250B61">
      <w:pPr>
        <w:ind w:firstLine="0"/>
        <w:rPr>
          <w:i/>
          <w:iCs/>
        </w:rPr>
      </w:pPr>
      <w:r>
        <w:rPr>
          <w:i/>
          <w:iCs/>
        </w:rPr>
        <w:t>40 лет со дня организации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714500" cy="1419225"/>
            <wp:effectExtent l="0" t="0" r="0" b="9525"/>
            <wp:wrapSquare wrapText="bothSides"/>
            <wp:docPr id="1" name="Рисунок 1" descr="..\..\..\Мои документы\Мои рисунки\g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Мои документы\Мои рисунки\gr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B61" w:rsidRDefault="00250B61" w:rsidP="00250B61">
      <w:r>
        <w:t xml:space="preserve">29 августа 1967 года пришла горестная весть: погиб Валера Грушин, погиб, спасая тонущих детей. Друзьям трудно было смириться с его потерей. Инициативная группа (Б. </w:t>
      </w:r>
      <w:proofErr w:type="spellStart"/>
      <w:r>
        <w:t>Кейльман</w:t>
      </w:r>
      <w:proofErr w:type="spellEnd"/>
      <w:r>
        <w:t xml:space="preserve">, Б. Скиба и В. </w:t>
      </w:r>
      <w:proofErr w:type="spellStart"/>
      <w:r>
        <w:t>Афиногентов</w:t>
      </w:r>
      <w:proofErr w:type="spellEnd"/>
      <w:r>
        <w:t xml:space="preserve">) предложила через год после его гибели в сентябре 1968 года организовать фестиваль туристской песни, посвященный Валерию Грушину. Хорошо зная Валеру, туристы города поддержали эту идею. </w:t>
      </w:r>
    </w:p>
    <w:p w:rsidR="00250B61" w:rsidRDefault="00250B61" w:rsidP="00250B61">
      <w:r>
        <w:t xml:space="preserve">Туристы политехнического и авиационного институтов вместе с городским туристским клубом «Жигули» начали готовить фестиваль. Работы оказалось много: нужно было выбрать место проведения фестиваля, организовать лагерь, подготовить сцену, собрать поющих участников конкурса, пригласить друзей В. Грушина и тех, кому дорога туристская песня. Тогда никто не мог предположить, что этот фестиваль станет традиционным, что он будет называться первым Грушинским фестивалем, а за ним последуют другие, собирающие многие десятки тысяч людей из многих городов страны и даже из других стран. Среди организаторов первого фестиваля были работники клуба туристов города Г. Шур, Л. </w:t>
      </w:r>
      <w:proofErr w:type="spellStart"/>
      <w:r>
        <w:t>Криволуцкая</w:t>
      </w:r>
      <w:proofErr w:type="spellEnd"/>
      <w:r>
        <w:t xml:space="preserve">, журналист В. Пронин и многие другие. Первым комендантом Грушинского фестиваля был политехник В. Мазанов. </w:t>
      </w:r>
    </w:p>
    <w:p w:rsidR="00250B61" w:rsidRDefault="00250B61" w:rsidP="00250B61">
      <w:r>
        <w:t xml:space="preserve">Оптимальный срок проведения фестиваля определился через три года. Осень - время </w:t>
      </w:r>
      <w:proofErr w:type="spellStart"/>
      <w:r>
        <w:t>сельхозработ</w:t>
      </w:r>
      <w:proofErr w:type="spellEnd"/>
      <w:r>
        <w:t xml:space="preserve">, неустойчивой погоды, июнь - разгар сессии у студентов, а первая суббота и воскресенье июля устроили всех. На втором фестивале, который проходил в </w:t>
      </w:r>
      <w:proofErr w:type="spellStart"/>
      <w:r>
        <w:t>Мастрюково</w:t>
      </w:r>
      <w:proofErr w:type="spellEnd"/>
      <w:r>
        <w:t xml:space="preserve">, зрительным залом стала гора, нисходящая к озеру, а сценой - туристский плот, установленный на воде. Этот плот сделали политехники Г. </w:t>
      </w:r>
      <w:proofErr w:type="spellStart"/>
      <w:r>
        <w:t>Серебрей</w:t>
      </w:r>
      <w:proofErr w:type="spellEnd"/>
      <w:r>
        <w:t xml:space="preserve">, В. Егоров, А. Гришин, которые до этого строили такие плоты для сплава по самым грозным рекам страны. На третьем фестивале плот-сцена уже был сделан в виде гитары, и это стало символом всех последующих Грушинских фестивалей. </w:t>
      </w:r>
    </w:p>
    <w:p w:rsidR="00250B61" w:rsidRDefault="00250B61" w:rsidP="00250B61">
      <w:r>
        <w:t xml:space="preserve">Первую сцену-гитару строил политехник А. </w:t>
      </w:r>
      <w:proofErr w:type="spellStart"/>
      <w:r>
        <w:t>Данилушкин</w:t>
      </w:r>
      <w:proofErr w:type="spellEnd"/>
      <w:r>
        <w:t xml:space="preserve">. На третьем фестивале появилась еще одна реликвия, ставшая традицией </w:t>
      </w:r>
      <w:proofErr w:type="gramStart"/>
      <w:r>
        <w:t>Грушинских</w:t>
      </w:r>
      <w:proofErr w:type="gramEnd"/>
      <w:r>
        <w:t xml:space="preserve">. Ее создала куйбышевская туристка Тамара Аристова-Кравченко - студентка Московского художественно-промышленного училища. С паруса яла, расположенного за Гитарой, на всех участников фестиваля смотрели глаза Валеры Грушина, которые заглядывали в душу каждого. В языках пламени, которые освещали лицо Валерки, можно было увидеть аббревиатуры </w:t>
      </w:r>
      <w:r>
        <w:lastRenderedPageBreak/>
        <w:t>вузов: авиационного (</w:t>
      </w:r>
      <w:proofErr w:type="spellStart"/>
      <w:r>
        <w:t>КуАИ</w:t>
      </w:r>
      <w:proofErr w:type="spellEnd"/>
      <w:r>
        <w:t>) – его родного института, политехнического (</w:t>
      </w:r>
      <w:proofErr w:type="spellStart"/>
      <w:r>
        <w:t>КПтИ</w:t>
      </w:r>
      <w:proofErr w:type="spellEnd"/>
      <w:r>
        <w:t>) - института, где родилась идея организации фестиваля, других вузов Куйбышева и Москвы (КПИ, КГМИ, КИСИ, МАИ, МИФИ, МХПУ), поддержавших идею фестиваля.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ind w:firstLine="0"/>
      </w:pPr>
      <w:r>
        <w:tab/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grushin</w:t>
      </w:r>
      <w:proofErr w:type="spellEnd"/>
      <w:r>
        <w:t>.</w:t>
      </w:r>
      <w:r>
        <w:rPr>
          <w:lang w:val="en-US"/>
        </w:rPr>
        <w:t>samara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50B61" w:rsidRDefault="00250B61" w:rsidP="00250B61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Литература: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</w:pPr>
      <w:r>
        <w:rPr>
          <w:b/>
          <w:bCs/>
        </w:rPr>
        <w:t>Грушинский</w:t>
      </w:r>
      <w:r>
        <w:t>: Кн. песен / Сост. В.К. Шабанов</w:t>
      </w:r>
      <w:proofErr w:type="gramStart"/>
      <w:r>
        <w:t xml:space="preserve">;. - </w:t>
      </w:r>
      <w:proofErr w:type="gramEnd"/>
      <w:r>
        <w:t>Куйбышев: Кн. изд-во, 1990. - 366 с.</w:t>
      </w:r>
    </w:p>
    <w:p w:rsidR="00250B61" w:rsidRP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</w:pPr>
      <w:r>
        <w:rPr>
          <w:b/>
          <w:bCs/>
        </w:rPr>
        <w:t>Шабанов В.</w:t>
      </w:r>
      <w:r>
        <w:t>   "</w:t>
      </w:r>
      <w:proofErr w:type="gramStart"/>
      <w:r>
        <w:t>Грушинский-другое</w:t>
      </w:r>
      <w:proofErr w:type="gramEnd"/>
      <w:r>
        <w:t xml:space="preserve"> измерение" // Площадь Свободы. - 1994.-26 июля. - С.14. - Как проходил фестиваль туристской песни в 1994 году.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</w:pPr>
      <w:r>
        <w:rPr>
          <w:b/>
          <w:bCs/>
        </w:rPr>
        <w:t>Тихомирова О.</w:t>
      </w:r>
      <w:r>
        <w:t xml:space="preserve">   "...И смерти нет, и свет в окне - на этом береге высоком" // </w:t>
      </w:r>
      <w:proofErr w:type="spellStart"/>
      <w:r>
        <w:t>Волж</w:t>
      </w:r>
      <w:proofErr w:type="gramStart"/>
      <w:r>
        <w:t>.к</w:t>
      </w:r>
      <w:proofErr w:type="gramEnd"/>
      <w:r>
        <w:t>оммуна</w:t>
      </w:r>
      <w:proofErr w:type="spellEnd"/>
      <w:r>
        <w:t>. - 1995.-5 июля. - С.5.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Красавина Н.</w:t>
      </w:r>
      <w:r>
        <w:t xml:space="preserve">   И все-таки у Грушинского есть душа... // </w:t>
      </w:r>
      <w:proofErr w:type="spellStart"/>
      <w:r>
        <w:t>Волж</w:t>
      </w:r>
      <w:proofErr w:type="gramStart"/>
      <w:r>
        <w:t>.к</w:t>
      </w:r>
      <w:proofErr w:type="gramEnd"/>
      <w:r>
        <w:t>омсомолец</w:t>
      </w:r>
      <w:proofErr w:type="spellEnd"/>
      <w:r>
        <w:t xml:space="preserve">. - 1996.-13 июля. - С.4,16. </w:t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Попова Е.</w:t>
      </w:r>
      <w:r>
        <w:t>   Саша Панюшкина и Даша Марченко - лауреаты Грушинского фестиваля // Тольятти сегодня. - 1997.-10 июля. - С.8. - Итоги пресс-конференции после Грушинского фестиваля.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Левыкин А.</w:t>
      </w:r>
      <w:r>
        <w:t xml:space="preserve">   Юбилейный фестиваль // </w:t>
      </w:r>
      <w:proofErr w:type="spellStart"/>
      <w:r>
        <w:t>Волж</w:t>
      </w:r>
      <w:proofErr w:type="gramStart"/>
      <w:r>
        <w:t>.к</w:t>
      </w:r>
      <w:proofErr w:type="gramEnd"/>
      <w:r>
        <w:t>оммуна</w:t>
      </w:r>
      <w:proofErr w:type="spellEnd"/>
      <w:r>
        <w:t xml:space="preserve">. - 1998.-7 июля. - С.1. - О 25-ом фестивале авторской песни имени </w:t>
      </w:r>
      <w:proofErr w:type="spellStart"/>
      <w:r>
        <w:t>В.Грушина</w:t>
      </w:r>
      <w:proofErr w:type="spellEnd"/>
      <w:r>
        <w:t>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Стрелец Ю.</w:t>
      </w:r>
      <w:r>
        <w:t xml:space="preserve">   Гора: юбилей без дождя // </w:t>
      </w:r>
      <w:proofErr w:type="spellStart"/>
      <w:r>
        <w:t>Самар</w:t>
      </w:r>
      <w:proofErr w:type="gramStart"/>
      <w:r>
        <w:t>.и</w:t>
      </w:r>
      <w:proofErr w:type="gramEnd"/>
      <w:r>
        <w:t>звестия</w:t>
      </w:r>
      <w:proofErr w:type="spellEnd"/>
      <w:r>
        <w:t xml:space="preserve">. - 1998.-7 июля. - С.6. - Фоторепортаж с </w:t>
      </w:r>
      <w:proofErr w:type="gramStart"/>
      <w:r>
        <w:t>Грушинского</w:t>
      </w:r>
      <w:proofErr w:type="gramEnd"/>
      <w:r>
        <w:t xml:space="preserve"> фестиваля-98.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Сазонова А.</w:t>
      </w:r>
      <w:r>
        <w:t xml:space="preserve">   "А дым Отечества так нежен, когда он с вашей песней смешан" // </w:t>
      </w:r>
      <w:proofErr w:type="spellStart"/>
      <w:r>
        <w:t>Самар</w:t>
      </w:r>
      <w:proofErr w:type="gramStart"/>
      <w:r>
        <w:t>.г</w:t>
      </w:r>
      <w:proofErr w:type="gramEnd"/>
      <w:r>
        <w:t>азета</w:t>
      </w:r>
      <w:proofErr w:type="spellEnd"/>
      <w:r>
        <w:t>. - 1999.-7 июля. - С.4,7. - О Грушинском фестивале.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Ушакова Н.</w:t>
      </w:r>
      <w:r>
        <w:t xml:space="preserve">   Репортаж с гитарой на шее // </w:t>
      </w:r>
      <w:proofErr w:type="spellStart"/>
      <w:r>
        <w:t>Комс</w:t>
      </w:r>
      <w:proofErr w:type="gramStart"/>
      <w:r>
        <w:t>.п</w:t>
      </w:r>
      <w:proofErr w:type="gramEnd"/>
      <w:r>
        <w:t>равда</w:t>
      </w:r>
      <w:proofErr w:type="spellEnd"/>
      <w:r>
        <w:t>. - 2000.-4 июля. - С.14,15. - О XXVII Грушинском фестивале авторской песни.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proofErr w:type="spellStart"/>
      <w:r>
        <w:rPr>
          <w:b/>
          <w:bCs/>
        </w:rPr>
        <w:t>Кейльман</w:t>
      </w:r>
      <w:proofErr w:type="spellEnd"/>
      <w:r>
        <w:rPr>
          <w:b/>
          <w:bCs/>
        </w:rPr>
        <w:t xml:space="preserve"> Б. Р.</w:t>
      </w:r>
      <w:r>
        <w:t xml:space="preserve">   Грушинский фестиваль официально стал международным // Репортер. - 2001.-N 14(апр.). - С.7.-Фото. - Беседа с президентом Грушинского клуба </w:t>
      </w:r>
      <w:proofErr w:type="spellStart"/>
      <w:r>
        <w:t>Б.Р.Кейльманом</w:t>
      </w:r>
      <w:proofErr w:type="spellEnd"/>
      <w:r>
        <w:t>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proofErr w:type="spellStart"/>
      <w:r>
        <w:rPr>
          <w:b/>
          <w:bCs/>
        </w:rPr>
        <w:t>Бикулова</w:t>
      </w:r>
      <w:proofErr w:type="spellEnd"/>
      <w:r>
        <w:rPr>
          <w:b/>
          <w:bCs/>
        </w:rPr>
        <w:t xml:space="preserve"> Н.</w:t>
      </w:r>
      <w:r>
        <w:t xml:space="preserve">   "Сколько песен спето у твоих костров..." // Презент Центр. - 2001.-7 июля. - С.4.-Фото. - О традиционном 28-м фестивале авторской песни имени </w:t>
      </w:r>
      <w:proofErr w:type="spellStart"/>
      <w:r>
        <w:t>В.Грушина</w:t>
      </w:r>
      <w:proofErr w:type="spellEnd"/>
      <w:r>
        <w:t>. Приводятся материалы биографии Валерия Грушина и истории фестиваля.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Разговоры стихнут скоро?</w:t>
      </w:r>
      <w:r>
        <w:t xml:space="preserve">    // Ставрополь-на-Волге. - 2001.-31 авг. - С.3. - О создании комиссии по решению экологических проблем в районе </w:t>
      </w:r>
      <w:proofErr w:type="gramStart"/>
      <w:r>
        <w:t>проведения туристского фестиваля авторской песни имени Валерия Грушина</w:t>
      </w:r>
      <w:proofErr w:type="gramEnd"/>
      <w:r>
        <w:t>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 xml:space="preserve">Песни Грушинского </w:t>
      </w:r>
      <w:proofErr w:type="gramStart"/>
      <w:r>
        <w:rPr>
          <w:b/>
          <w:bCs/>
        </w:rPr>
        <w:t>есть</w:t>
      </w:r>
      <w:proofErr w:type="gramEnd"/>
      <w:r>
        <w:rPr>
          <w:b/>
          <w:bCs/>
        </w:rPr>
        <w:t xml:space="preserve"> кому подхватить</w:t>
      </w:r>
      <w:r>
        <w:t xml:space="preserve"> // Презент Центр. - 2001.-N 43(27 окт.). - С.22. - Об </w:t>
      </w:r>
      <w:proofErr w:type="spellStart"/>
      <w:r>
        <w:t>окрытии</w:t>
      </w:r>
      <w:proofErr w:type="spellEnd"/>
      <w:r>
        <w:t xml:space="preserve"> осенне-зимнего сезона Грушинского фестиваля.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lastRenderedPageBreak/>
        <w:t>Алексеева И.</w:t>
      </w:r>
      <w:r>
        <w:t>   Объятья необъятной поляны // Юность. - 2001.-N 10-11. - С.64-65. - О Грушинском фестивале и Поляне, на которой он проходит.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Новая старая "</w:t>
      </w:r>
      <w:proofErr w:type="spellStart"/>
      <w:r>
        <w:rPr>
          <w:b/>
          <w:bCs/>
        </w:rPr>
        <w:t>Грушинка</w:t>
      </w:r>
      <w:proofErr w:type="spellEnd"/>
      <w:r>
        <w:rPr>
          <w:b/>
          <w:bCs/>
        </w:rPr>
        <w:t>"</w:t>
      </w:r>
      <w:r>
        <w:t xml:space="preserve">    // Городские Ведомости. - 2002.-№ 28(июль). - С.7. - Статистика, новшества, факты и события, лауреаты 29-го фестиваля им. Валерия Грушина.</w:t>
      </w:r>
      <w:r>
        <w:rPr>
          <w:rFonts w:ascii="Arial Unicode MS" w:eastAsia="Arial Unicode MS" w:hAnsi="Arial Unicode MS" w:cs="Arial Unicode MS"/>
          <w:color w:val="000088"/>
        </w:rPr>
        <w:tab/>
      </w:r>
    </w:p>
    <w:p w:rsidR="00250B61" w:rsidRDefault="00250B61" w:rsidP="00250B61">
      <w:pPr>
        <w:tabs>
          <w:tab w:val="left" w:pos="977"/>
          <w:tab w:val="left" w:pos="2857"/>
          <w:tab w:val="left" w:pos="8482"/>
          <w:tab w:val="left" w:pos="9460"/>
        </w:tabs>
        <w:rPr>
          <w:rFonts w:ascii="Arial Unicode MS" w:eastAsia="Arial Unicode MS" w:hAnsi="Arial Unicode MS" w:cs="Arial Unicode MS"/>
          <w:color w:val="000088"/>
        </w:rPr>
      </w:pPr>
      <w:r>
        <w:rPr>
          <w:b/>
          <w:bCs/>
        </w:rPr>
        <w:t>Волков С.</w:t>
      </w:r>
      <w:r>
        <w:t>   XXIX Грушинский: субъективные заметки // Самара. Журн. столицы региона. - 2002. - Июль/авг. - С.82-83.</w:t>
      </w:r>
    </w:p>
    <w:p w:rsidR="00250B61" w:rsidRDefault="00250B61" w:rsidP="00250B61">
      <w:pPr>
        <w:rPr>
          <w:b/>
          <w:bCs/>
        </w:rPr>
      </w:pPr>
    </w:p>
    <w:p w:rsidR="0036708B" w:rsidRDefault="0036708B"/>
    <w:sectPr w:rsidR="0036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1"/>
    <w:rsid w:val="00250B61"/>
    <w:rsid w:val="00322FBD"/>
    <w:rsid w:val="0036708B"/>
    <w:rsid w:val="003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B61"/>
    <w:pPr>
      <w:keepNext/>
      <w:ind w:firstLine="0"/>
      <w:jc w:val="center"/>
      <w:outlineLvl w:val="0"/>
    </w:pPr>
    <w:rPr>
      <w:rFonts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61"/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styleId="2">
    <w:name w:val="Body Text Indent 2"/>
    <w:basedOn w:val="a"/>
    <w:link w:val="20"/>
    <w:semiHidden/>
    <w:rsid w:val="00250B61"/>
    <w:pPr>
      <w:ind w:firstLine="567"/>
    </w:pPr>
    <w:rPr>
      <w:i/>
    </w:rPr>
  </w:style>
  <w:style w:type="character" w:customStyle="1" w:styleId="20">
    <w:name w:val="Основной текст с отступом 2 Знак"/>
    <w:basedOn w:val="a0"/>
    <w:link w:val="2"/>
    <w:semiHidden/>
    <w:rsid w:val="00250B6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B61"/>
    <w:pPr>
      <w:keepNext/>
      <w:ind w:firstLine="0"/>
      <w:jc w:val="center"/>
      <w:outlineLvl w:val="0"/>
    </w:pPr>
    <w:rPr>
      <w:rFonts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61"/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styleId="2">
    <w:name w:val="Body Text Indent 2"/>
    <w:basedOn w:val="a"/>
    <w:link w:val="20"/>
    <w:semiHidden/>
    <w:rsid w:val="00250B61"/>
    <w:pPr>
      <w:ind w:firstLine="567"/>
    </w:pPr>
    <w:rPr>
      <w:i/>
    </w:rPr>
  </w:style>
  <w:style w:type="character" w:customStyle="1" w:styleId="20">
    <w:name w:val="Основной текст с отступом 2 Знак"/>
    <w:basedOn w:val="a0"/>
    <w:link w:val="2"/>
    <w:semiHidden/>
    <w:rsid w:val="00250B6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2013-08-22T12:41:00Z</dcterms:created>
  <dcterms:modified xsi:type="dcterms:W3CDTF">2013-08-22T14:36:00Z</dcterms:modified>
</cp:coreProperties>
</file>